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1388B" w:rsidRDefault="00B1388B" w:rsidP="00B1388B">
      <w:pPr>
        <w:pStyle w:val="a3"/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proofErr w:type="gramStart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1388B">
        <w:rPr>
          <w:rFonts w:ascii="Times New Roman" w:hAnsi="Times New Roman" w:cs="Times New Roman"/>
          <w:b/>
          <w:sz w:val="28"/>
          <w:szCs w:val="28"/>
        </w:rPr>
        <w:t>ілоус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. У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назвах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B1388B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сіл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слова...</w:t>
      </w:r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</w:rPr>
        <w:t>Мета:</w:t>
      </w:r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виразног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 w:rsidRPr="00B1388B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B1388B" w:rsidRPr="00B1388B" w:rsidRDefault="00B1388B" w:rsidP="00B1388B">
      <w:pPr>
        <w:pStyle w:val="a3"/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B1388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МОВЛЕННЄВА РОЗМИНКА </w:t>
      </w:r>
      <w:r w:rsidRPr="00B1388B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B1388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B13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B1388B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B1388B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B13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B1388B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3</w:t>
      </w:r>
      <w:r w:rsidRPr="00B138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1388B">
        <w:rPr>
          <w:rFonts w:ascii="Times New Roman" w:hAnsi="Times New Roman" w:cs="Times New Roman"/>
          <w:b/>
          <w:sz w:val="28"/>
          <w:szCs w:val="28"/>
        </w:rPr>
        <w:t>1. Гра «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Обличчям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обличчя»</w:t>
      </w:r>
      <w:proofErr w:type="spellEnd"/>
    </w:p>
    <w:p w:rsidR="00B1388B" w:rsidRPr="00B1388B" w:rsidRDefault="00B1388B" w:rsidP="00B1388B">
      <w:pPr>
        <w:pStyle w:val="a3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до одного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Крип’якевича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«Книги за княжих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часі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388B">
        <w:rPr>
          <w:rFonts w:ascii="Times New Roman" w:hAnsi="Times New Roman" w:cs="Times New Roman"/>
          <w:sz w:val="28"/>
          <w:szCs w:val="28"/>
        </w:rPr>
        <w:t>» (с. 42).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1388B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B138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388B">
        <w:rPr>
          <w:rFonts w:ascii="Times New Roman" w:hAnsi="Times New Roman" w:cs="Times New Roman"/>
          <w:b/>
          <w:sz w:val="28"/>
          <w:szCs w:val="28"/>
        </w:rPr>
        <w:t>ідніжка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i/>
          <w:sz w:val="28"/>
          <w:szCs w:val="28"/>
        </w:rPr>
        <w:t>Робота за таблицею «</w:t>
      </w:r>
      <w:proofErr w:type="spellStart"/>
      <w:r w:rsidRPr="00B1388B">
        <w:rPr>
          <w:rFonts w:ascii="Times New Roman" w:hAnsi="Times New Roman" w:cs="Times New Roman"/>
          <w:i/>
          <w:sz w:val="28"/>
          <w:szCs w:val="28"/>
        </w:rPr>
        <w:t>кольорових</w:t>
      </w:r>
      <w:proofErr w:type="spellEnd"/>
      <w:r w:rsidRPr="00B1388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1388B">
        <w:rPr>
          <w:rFonts w:ascii="Times New Roman" w:hAnsi="Times New Roman" w:cs="Times New Roman"/>
          <w:i/>
          <w:sz w:val="28"/>
          <w:szCs w:val="28"/>
        </w:rPr>
        <w:t>слі</w:t>
      </w:r>
      <w:proofErr w:type="gramStart"/>
      <w:r w:rsidRPr="00B1388B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пергамент,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гусяче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перо, сажа,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буряковий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, князь,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Нестор, монах,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Печерський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монастир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, рукописи.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1388B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B1388B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Завдання. Слова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глиняні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плитки,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дощечки,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пергамент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хроно</w:t>
      </w:r>
      <w:r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88B">
        <w:rPr>
          <w:rFonts w:ascii="Times New Roman" w:hAnsi="Times New Roman" w:cs="Times New Roman"/>
          <w:i/>
          <w:sz w:val="28"/>
          <w:szCs w:val="28"/>
        </w:rPr>
        <w:t>(так, як</w:t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1388B">
        <w:rPr>
          <w:rFonts w:ascii="Times New Roman" w:hAnsi="Times New Roman" w:cs="Times New Roman"/>
          <w:i/>
          <w:sz w:val="28"/>
          <w:szCs w:val="28"/>
        </w:rPr>
        <w:t>з’явилося</w:t>
      </w:r>
      <w:proofErr w:type="spellEnd"/>
      <w:r w:rsidRPr="00B1388B">
        <w:rPr>
          <w:rFonts w:ascii="Times New Roman" w:hAnsi="Times New Roman" w:cs="Times New Roman"/>
          <w:i/>
          <w:sz w:val="28"/>
          <w:szCs w:val="28"/>
        </w:rPr>
        <w:t xml:space="preserve"> письмо)</w:t>
      </w:r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388B">
        <w:rPr>
          <w:rFonts w:ascii="Times New Roman" w:hAnsi="Times New Roman" w:cs="Times New Roman"/>
          <w:b/>
          <w:sz w:val="28"/>
          <w:szCs w:val="28"/>
        </w:rPr>
        <w:t>. МОТИВАЦІЯ НАВЧАЛЬНОЇ ДІ</w:t>
      </w:r>
      <w:r w:rsidRPr="00B1388B">
        <w:rPr>
          <w:rFonts w:ascii="Times New Roman" w:hAnsi="Times New Roman" w:cs="Times New Roman"/>
          <w:b/>
          <w:sz w:val="28"/>
          <w:szCs w:val="28"/>
        </w:rPr>
        <w:t>ЯЛЬНОСТІ.</w:t>
      </w:r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гортати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388B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Виразне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читання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Дмит</w:t>
      </w:r>
      <w:r w:rsidRPr="00B1388B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Білоуса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«У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назвах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мі</w:t>
      </w:r>
      <w:proofErr w:type="gramStart"/>
      <w:r w:rsidRPr="00B1388B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сіл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b/>
          <w:sz w:val="28"/>
          <w:szCs w:val="28"/>
        </w:rPr>
        <w:t>слова...»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постало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з правого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Предки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гукає</w:t>
      </w:r>
      <w:proofErr w:type="spell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цуратися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казкове</w:t>
      </w:r>
      <w:proofErr w:type="spell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388B">
        <w:rPr>
          <w:rFonts w:ascii="Times New Roman" w:hAnsi="Times New Roman" w:cs="Times New Roman"/>
          <w:sz w:val="28"/>
          <w:szCs w:val="28"/>
        </w:rPr>
        <w:t>кличе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пращури</w:t>
      </w:r>
      <w:proofErr w:type="spell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таємниче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зневажати</w:t>
      </w:r>
      <w:proofErr w:type="spell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sz w:val="28"/>
          <w:szCs w:val="28"/>
        </w:rPr>
        <w:t xml:space="preserve">Ноги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, руки в боки —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зійшов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строки.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proofErr w:type="gram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зламати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звірят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й хата.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Гілля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-руки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,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Сонцю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шану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земельці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— поклонились.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Гіллям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нахилились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>4.</w:t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 Робота в парах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в парах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виділятимете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читанні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Виразне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читання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думку.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спонукальне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нас поет?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Гра «Диктор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телебачення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відриваючи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подиви</w:t>
      </w:r>
      <w:r w:rsidRPr="00B1388B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глядачі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1388B">
        <w:rPr>
          <w:rFonts w:ascii="Times New Roman" w:hAnsi="Times New Roman" w:cs="Times New Roman"/>
          <w:b/>
          <w:sz w:val="28"/>
          <w:szCs w:val="28"/>
        </w:rPr>
        <w:t xml:space="preserve">Гра «Добери </w:t>
      </w: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t>риму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Слова — ... </w:t>
      </w:r>
      <w:r w:rsidRPr="00B1388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1388B">
        <w:rPr>
          <w:rFonts w:ascii="Times New Roman" w:hAnsi="Times New Roman" w:cs="Times New Roman"/>
          <w:i/>
          <w:sz w:val="28"/>
          <w:szCs w:val="28"/>
        </w:rPr>
        <w:t>ожива</w:t>
      </w:r>
      <w:proofErr w:type="spellEnd"/>
      <w:r w:rsidRPr="00B1388B">
        <w:rPr>
          <w:rFonts w:ascii="Times New Roman" w:hAnsi="Times New Roman" w:cs="Times New Roman"/>
          <w:i/>
          <w:sz w:val="28"/>
          <w:szCs w:val="28"/>
        </w:rPr>
        <w:t>)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Таємниче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B138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1388B">
        <w:rPr>
          <w:rFonts w:ascii="Times New Roman" w:hAnsi="Times New Roman" w:cs="Times New Roman"/>
          <w:i/>
          <w:sz w:val="28"/>
          <w:szCs w:val="28"/>
        </w:rPr>
        <w:t>кличе</w:t>
      </w:r>
      <w:proofErr w:type="gramEnd"/>
      <w:r w:rsidRPr="00B1388B">
        <w:rPr>
          <w:rFonts w:ascii="Times New Roman" w:hAnsi="Times New Roman" w:cs="Times New Roman"/>
          <w:i/>
          <w:sz w:val="28"/>
          <w:szCs w:val="28"/>
        </w:rPr>
        <w:t>)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B138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1388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138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i/>
          <w:sz w:val="28"/>
          <w:szCs w:val="28"/>
        </w:rPr>
        <w:t>якій</w:t>
      </w:r>
      <w:proofErr w:type="spellEnd"/>
      <w:r w:rsidRPr="00B1388B">
        <w:rPr>
          <w:rFonts w:ascii="Times New Roman" w:hAnsi="Times New Roman" w:cs="Times New Roman"/>
          <w:i/>
          <w:sz w:val="28"/>
          <w:szCs w:val="28"/>
        </w:rPr>
        <w:t>)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Роду — ... </w:t>
      </w:r>
      <w:r w:rsidRPr="00B1388B">
        <w:rPr>
          <w:rFonts w:ascii="Times New Roman" w:hAnsi="Times New Roman" w:cs="Times New Roman"/>
          <w:i/>
          <w:sz w:val="28"/>
          <w:szCs w:val="28"/>
        </w:rPr>
        <w:t>(народу)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1388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proofErr w:type="gramStart"/>
      <w:r w:rsidRPr="00B1388B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B1388B">
        <w:rPr>
          <w:rFonts w:ascii="Times New Roman" w:hAnsi="Times New Roman" w:cs="Times New Roman"/>
          <w:b/>
          <w:i/>
          <w:sz w:val="28"/>
          <w:szCs w:val="28"/>
        </w:rPr>
        <w:t>ікаво</w:t>
      </w:r>
      <w:proofErr w:type="spellEnd"/>
      <w:r w:rsidRPr="00B1388B">
        <w:rPr>
          <w:rFonts w:ascii="Times New Roman" w:hAnsi="Times New Roman" w:cs="Times New Roman"/>
          <w:b/>
          <w:i/>
          <w:sz w:val="28"/>
          <w:szCs w:val="28"/>
        </w:rPr>
        <w:t xml:space="preserve"> знати!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легенд,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розповсю</w:t>
      </w:r>
      <w:r>
        <w:rPr>
          <w:rFonts w:ascii="Times New Roman" w:hAnsi="Times New Roman" w:cs="Times New Roman"/>
          <w:sz w:val="28"/>
          <w:szCs w:val="28"/>
        </w:rPr>
        <w:t>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. Одна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них — 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легенда</w:t>
      </w:r>
      <w:r>
        <w:rPr>
          <w:rFonts w:ascii="Times New Roman" w:hAnsi="Times New Roman" w:cs="Times New Roman"/>
          <w:sz w:val="28"/>
          <w:szCs w:val="28"/>
        </w:rPr>
        <w:t xml:space="preserve"> про Харитона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топографічного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намісництва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1785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«що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замо</w:t>
      </w:r>
      <w:r>
        <w:rPr>
          <w:rFonts w:ascii="Times New Roman" w:hAnsi="Times New Roman" w:cs="Times New Roman"/>
          <w:sz w:val="28"/>
          <w:szCs w:val="28"/>
        </w:rPr>
        <w:t>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ім’я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Харитін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простомовою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завів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хутір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одержали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сусідст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Харитоном почали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розселя</w:t>
      </w:r>
      <w:r w:rsidRPr="00B1388B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поселенці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Харків-Хуті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перетвор</w:t>
      </w:r>
      <w:r>
        <w:rPr>
          <w:rFonts w:ascii="Times New Roman" w:hAnsi="Times New Roman" w:cs="Times New Roman"/>
          <w:sz w:val="28"/>
          <w:szCs w:val="28"/>
        </w:rPr>
        <w:t>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-Слободу,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-Город.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, що і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Харкову.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B1388B">
        <w:rPr>
          <w:rFonts w:ascii="Times New Roman" w:hAnsi="Times New Roman" w:cs="Times New Roman"/>
          <w:sz w:val="28"/>
          <w:szCs w:val="28"/>
          <w:lang w:val="uk-UA"/>
        </w:rPr>
        <w:t>Каркач</w:t>
      </w:r>
      <w:proofErr w:type="spellEnd"/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 — український козак, перший осадч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ий, тобто ватажок першої партії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переселенців, які розташувалися на височині біля річок Харків і </w:t>
      </w:r>
      <w:proofErr w:type="spellStart"/>
      <w:r w:rsidRPr="00B1388B">
        <w:rPr>
          <w:rFonts w:ascii="Times New Roman" w:hAnsi="Times New Roman" w:cs="Times New Roman"/>
          <w:sz w:val="28"/>
          <w:szCs w:val="28"/>
          <w:lang w:val="uk-UA"/>
        </w:rPr>
        <w:t>Лопань</w:t>
      </w:r>
      <w:proofErr w:type="spellEnd"/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</w:rPr>
        <w:t xml:space="preserve">[к] у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ізвищі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Каркач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перейти у з</w:t>
      </w:r>
      <w:r>
        <w:rPr>
          <w:rFonts w:ascii="Times New Roman" w:hAnsi="Times New Roman" w:cs="Times New Roman"/>
          <w:sz w:val="28"/>
          <w:szCs w:val="28"/>
        </w:rPr>
        <w:t xml:space="preserve">вук [х], і вона почала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</w:t>
      </w:r>
      <w:r w:rsidRPr="00B1388B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Харкач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Харкі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Найцікавішою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висунута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улому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</w:t>
      </w:r>
      <w:r w:rsidRPr="00B1388B">
        <w:rPr>
          <w:rFonts w:ascii="Times New Roman" w:hAnsi="Times New Roman" w:cs="Times New Roman"/>
          <w:sz w:val="28"/>
          <w:szCs w:val="28"/>
        </w:rPr>
        <w:t>товим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у </w:t>
      </w:r>
      <w:r w:rsidRPr="00B1388B"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сторіччі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легендарною сто</w:t>
      </w:r>
      <w:r w:rsidRPr="00B1388B">
        <w:rPr>
          <w:rFonts w:ascii="Times New Roman" w:hAnsi="Times New Roman" w:cs="Times New Roman"/>
          <w:sz w:val="28"/>
          <w:szCs w:val="28"/>
        </w:rPr>
        <w:t xml:space="preserve">лицею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половців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Кул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Канью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Слово «</w:t>
      </w:r>
      <w:proofErr w:type="spellStart"/>
      <w:r w:rsidRPr="00B1388B">
        <w:rPr>
          <w:rFonts w:ascii="Times New Roman" w:hAnsi="Times New Roman" w:cs="Times New Roman"/>
          <w:sz w:val="28"/>
          <w:szCs w:val="28"/>
          <w:lang w:val="uk-UA"/>
        </w:rPr>
        <w:t>Шарукань</w:t>
      </w:r>
      <w:proofErr w:type="spellEnd"/>
      <w:r w:rsidRPr="00B1388B">
        <w:rPr>
          <w:rFonts w:ascii="Times New Roman" w:hAnsi="Times New Roman" w:cs="Times New Roman"/>
          <w:sz w:val="28"/>
          <w:szCs w:val="28"/>
          <w:lang w:val="uk-UA"/>
        </w:rPr>
        <w:t>» тюркського походженн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я. Вчені-лінгвісти вважають,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воно позначає «стоянка пастухів», від слів «кулі» — пастух і «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кань» — місце.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Історики припускають, що </w:t>
      </w:r>
      <w:proofErr w:type="spellStart"/>
      <w:r w:rsidRPr="00B1388B">
        <w:rPr>
          <w:rFonts w:ascii="Times New Roman" w:hAnsi="Times New Roman" w:cs="Times New Roman"/>
          <w:sz w:val="28"/>
          <w:szCs w:val="28"/>
          <w:lang w:val="uk-UA"/>
        </w:rPr>
        <w:t>Шарукань</w:t>
      </w:r>
      <w:proofErr w:type="spellEnd"/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 — це ім’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половецького хана. Відповідно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до цієї версії, Харків — це трансформоване слово </w:t>
      </w:r>
      <w:proofErr w:type="spellStart"/>
      <w:r w:rsidRPr="00B1388B">
        <w:rPr>
          <w:rFonts w:ascii="Times New Roman" w:hAnsi="Times New Roman" w:cs="Times New Roman"/>
          <w:sz w:val="28"/>
          <w:szCs w:val="28"/>
          <w:lang w:val="uk-UA"/>
        </w:rPr>
        <w:t>Шарукань</w:t>
      </w:r>
      <w:proofErr w:type="spellEnd"/>
      <w:r w:rsidRPr="00B13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Більшість же істориків уважають, що свою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 назву Харків одержав від назви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ріки Харків, адже згадки про неї зустрічаю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у письмових джерелах ще до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поселень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Лінгвісти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припуска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</w:t>
      </w:r>
      <w:r w:rsidRPr="00B1388B">
        <w:rPr>
          <w:rFonts w:ascii="Times New Roman" w:hAnsi="Times New Roman" w:cs="Times New Roman"/>
          <w:sz w:val="28"/>
          <w:szCs w:val="28"/>
        </w:rPr>
        <w:t>формоване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харкобе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», що в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тюркської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мови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мілководна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».</w:t>
      </w: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388B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?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88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138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завершуєте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388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1388B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3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88B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походженн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88B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B1388B">
        <w:rPr>
          <w:rFonts w:ascii="Times New Roman" w:hAnsi="Times New Roman" w:cs="Times New Roman"/>
          <w:sz w:val="28"/>
          <w:szCs w:val="28"/>
        </w:rPr>
        <w:t>.</w:t>
      </w: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88B" w:rsidRPr="00B1388B" w:rsidRDefault="00B1388B" w:rsidP="00B1388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388B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B13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>матер</w:t>
      </w:r>
      <w:proofErr w:type="gramEnd"/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>іал до уроку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>Вправи для рухливості губ</w:t>
      </w:r>
    </w:p>
    <w:p w:rsidR="00B1388B" w:rsidRPr="00B1388B" w:rsidRDefault="00B1388B" w:rsidP="00B1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>«Усмішка-трубочка» — посміхнутися,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ранно розтягуючи губи, а згодом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витягнути їх уперед трубочкою.</w:t>
      </w:r>
    </w:p>
    <w:p w:rsidR="00B1388B" w:rsidRPr="00B1388B" w:rsidRDefault="00B1388B" w:rsidP="00B1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>«Старенька бабуся» — закусити обидві 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 зубами й утримувати в такому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положенні протягом 5–10 секунд.</w:t>
      </w:r>
    </w:p>
    <w:p w:rsidR="00B1388B" w:rsidRPr="00B1388B" w:rsidRDefault="00B1388B" w:rsidP="00B13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>«Рибка» — ввібрати щоки всередину, щоб губи утворили бантик, і в такому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положенні змикати верхню і нижню губи.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1388B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  <w:bookmarkStart w:id="0" w:name="_GoBack"/>
      <w:bookmarkEnd w:id="0"/>
    </w:p>
    <w:p w:rsidR="00B1388B" w:rsidRPr="00B1388B" w:rsidRDefault="00B1388B" w:rsidP="00B1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8B" w:rsidRPr="00B1388B" w:rsidRDefault="00B1388B" w:rsidP="00B1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8B" w:rsidRPr="00B1388B" w:rsidRDefault="00B1388B" w:rsidP="00B1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8B" w:rsidRPr="00B1388B" w:rsidRDefault="00B1388B" w:rsidP="00B1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8B" w:rsidRPr="00B1388B" w:rsidRDefault="00B1388B" w:rsidP="00B138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88B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B1388B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Говірка та горда Ганна —</w:t>
      </w:r>
    </w:p>
    <w:p w:rsidR="00B1388B" w:rsidRPr="00B1388B" w:rsidRDefault="00B1388B" w:rsidP="00B138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388B">
        <w:rPr>
          <w:rFonts w:ascii="Times New Roman" w:hAnsi="Times New Roman" w:cs="Times New Roman"/>
          <w:sz w:val="28"/>
          <w:szCs w:val="28"/>
          <w:lang w:val="uk-UA"/>
        </w:rPr>
        <w:t>Господиня бездоганна.</w:t>
      </w:r>
    </w:p>
    <w:sectPr w:rsidR="00B1388B" w:rsidRPr="00B1388B" w:rsidSect="00B1388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79"/>
    <w:multiLevelType w:val="hybridMultilevel"/>
    <w:tmpl w:val="30C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7AC"/>
    <w:multiLevelType w:val="hybridMultilevel"/>
    <w:tmpl w:val="4332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8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1388B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4127</Characters>
  <Application>Microsoft Office Word</Application>
  <DocSecurity>0</DocSecurity>
  <Lines>34</Lines>
  <Paragraphs>9</Paragraphs>
  <ScaleCrop>false</ScaleCrop>
  <Company>*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2015-10-01T07:31:00Z</dcterms:created>
  <dcterms:modified xsi:type="dcterms:W3CDTF">2015-10-01T07:36:00Z</dcterms:modified>
</cp:coreProperties>
</file>