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21EC6" w:rsidRDefault="00F21EC6" w:rsidP="00F21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громадянськими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правами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Мета:</w:t>
      </w:r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права людини </w:t>
      </w:r>
      <w:r w:rsidRPr="00F21EC6">
        <w:rPr>
          <w:rFonts w:ascii="Times New Roman" w:hAnsi="Times New Roman" w:cs="Times New Roman"/>
          <w:i/>
          <w:sz w:val="28"/>
          <w:szCs w:val="28"/>
        </w:rPr>
        <w:t xml:space="preserve">(право на життя;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>івноправність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людей; право кожного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захист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піклування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; право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працю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захист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відпочинок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; право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освіту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  <w:r w:rsidRPr="00F21E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до себе, до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людей, до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ab/>
        <w:t xml:space="preserve">1. Презентація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F21EC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ab/>
        <w:t xml:space="preserve">2. Робота над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прислів’ями</w:t>
      </w:r>
      <w:proofErr w:type="spell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поясню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Без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працюватимеш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честь і 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матимеш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Щире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обігріли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теплого слова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ІІІ.</w:t>
      </w:r>
      <w:r w:rsidRPr="00F21EC6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F21EC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21EC6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країни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її життя та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честь і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найвищою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іальною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цінністю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Так записано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України — Основному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країни. Ми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України. 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що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людини?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Права людини — це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А що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 дитини? Права дитини — це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до 18 рокі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Але в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назива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дитини».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 дитини 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документ,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 дитини. Вона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20 листопада 1957 року Генеральною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ООН, 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у 1959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планети Земля.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У 1989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191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прогресивна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 дитини, яка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ООН про права дитини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 27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1991 року і з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часу 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Що ж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Декларація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— це слово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латинське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Це документ,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Конвенція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— це угода,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права дитини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ціка</w:t>
      </w:r>
      <w:r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Пошук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скарбів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21EC6">
        <w:rPr>
          <w:rFonts w:ascii="Times New Roman" w:hAnsi="Times New Roman" w:cs="Times New Roman"/>
          <w:b/>
          <w:i/>
          <w:sz w:val="28"/>
          <w:szCs w:val="28"/>
        </w:rPr>
        <w:t xml:space="preserve">(робота в </w:t>
      </w:r>
      <w:proofErr w:type="spellStart"/>
      <w:r w:rsidRPr="00F21EC6">
        <w:rPr>
          <w:rFonts w:ascii="Times New Roman" w:hAnsi="Times New Roman" w:cs="Times New Roman"/>
          <w:b/>
          <w:i/>
          <w:sz w:val="28"/>
          <w:szCs w:val="28"/>
        </w:rPr>
        <w:t>групах</w:t>
      </w:r>
      <w:proofErr w:type="spellEnd"/>
      <w:r w:rsidRPr="00F21EC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України учитель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людини.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Завдання: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зачитати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Права людини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заробляти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належать людям,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може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позбавити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правах.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слова про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(Ст. 21.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люди є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вільні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>ів</w:t>
      </w:r>
      <w:r w:rsidRPr="00F21EC6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своїй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гідності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та правах.)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 разом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Народжуючись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на життя.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це?</w:t>
      </w:r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(Ст. 27.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Кожна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людина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невід’ємне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право на життя.)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може бути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життя.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життя людини.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>— Як держава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життя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сама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Держава не може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гарантувати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Ми говорили, що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найцінніше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— це життя. А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головною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себе.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це?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(Ст. 28.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право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повагу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гідності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Ніхто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не може бути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>ідданий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катуванню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жорстокому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нелюдс</w:t>
      </w:r>
      <w:r>
        <w:rPr>
          <w:rFonts w:ascii="Times New Roman" w:hAnsi="Times New Roman" w:cs="Times New Roman"/>
          <w:i/>
          <w:sz w:val="28"/>
          <w:szCs w:val="28"/>
        </w:rPr>
        <w:t>ькому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поводженню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покаранню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над головою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певненіше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це?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(Ст. 47.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право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житло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 xml:space="preserve">Держава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створює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за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громадянин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матиме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змогу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побудувати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житло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придбати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власність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взяти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оренду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до школи,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учитися. Початкова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безкоштовною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учитися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забажаєте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Навчання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12 років,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ворить: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учись».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це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 xml:space="preserve">(Ст. 53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маєправо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освіту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Повна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середня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обов’язковою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1EC6">
        <w:rPr>
          <w:rFonts w:ascii="Times New Roman" w:hAnsi="Times New Roman" w:cs="Times New Roman"/>
          <w:b/>
          <w:i/>
          <w:sz w:val="28"/>
          <w:szCs w:val="28"/>
        </w:rPr>
        <w:t>Висновок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про права людини — один з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b/>
          <w:sz w:val="28"/>
          <w:szCs w:val="28"/>
        </w:rPr>
        <w:t xml:space="preserve">3. Робота за </w:t>
      </w:r>
      <w:proofErr w:type="gramStart"/>
      <w:r w:rsidRPr="00F21E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b/>
          <w:sz w:val="28"/>
          <w:szCs w:val="28"/>
        </w:rPr>
        <w:t>ідручником (с. 64–68)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</w:rPr>
        <w:t xml:space="preserve">рубрики «Повтори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65.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66–68.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 с. 68.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>
        <w:rPr>
          <w:rFonts w:ascii="Times New Roman" w:hAnsi="Times New Roman" w:cs="Times New Roman"/>
          <w:sz w:val="28"/>
          <w:szCs w:val="28"/>
        </w:rPr>
        <w:t>...)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V. УЗАГ</w:t>
      </w:r>
      <w:r w:rsidRPr="00F21EC6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ab/>
      </w:r>
      <w:r w:rsidRPr="00F21E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Інсценування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Марка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Вовчк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«Зла Колючка і Добра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Троянда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жила вдова з дочкою. А разом з ними — її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небога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дня на день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двоюрідна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сестра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способу, як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згубити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Добру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Троянду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її били, мучили голодом.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1EC6">
        <w:rPr>
          <w:rFonts w:ascii="Times New Roman" w:hAnsi="Times New Roman" w:cs="Times New Roman"/>
          <w:sz w:val="28"/>
          <w:szCs w:val="28"/>
        </w:rPr>
        <w:t>Одного холодного ранку Зла К</w:t>
      </w:r>
      <w:r>
        <w:rPr>
          <w:rFonts w:ascii="Times New Roman" w:hAnsi="Times New Roman" w:cs="Times New Roman"/>
          <w:sz w:val="28"/>
          <w:szCs w:val="28"/>
        </w:rPr>
        <w:t xml:space="preserve">олючка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Зла Колючк</w:t>
      </w:r>
      <w:r w:rsidRPr="00F21EC6">
        <w:rPr>
          <w:rFonts w:ascii="Times New Roman" w:hAnsi="Times New Roman" w:cs="Times New Roman"/>
          <w:i/>
          <w:sz w:val="28"/>
          <w:szCs w:val="28"/>
        </w:rPr>
        <w:t>а</w:t>
      </w:r>
      <w:r w:rsidRPr="00F21EC6">
        <w:rPr>
          <w:rFonts w:ascii="Times New Roman" w:hAnsi="Times New Roman" w:cs="Times New Roman"/>
          <w:sz w:val="28"/>
          <w:szCs w:val="28"/>
        </w:rPr>
        <w:t xml:space="preserve">. Добра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Трояндо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принеси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фіалок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>. Я хоч</w:t>
      </w:r>
      <w:r>
        <w:rPr>
          <w:rFonts w:ascii="Times New Roman" w:hAnsi="Times New Roman" w:cs="Times New Roman"/>
          <w:sz w:val="28"/>
          <w:szCs w:val="28"/>
        </w:rPr>
        <w:t xml:space="preserve">у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 xml:space="preserve">Добра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Троянд</w:t>
      </w:r>
      <w:r w:rsidRPr="00F21EC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Але, люба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сестро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розпускалися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Зла Колючка</w:t>
      </w:r>
      <w:r w:rsidRPr="00F21EC6">
        <w:rPr>
          <w:rFonts w:ascii="Times New Roman" w:hAnsi="Times New Roman" w:cs="Times New Roman"/>
          <w:sz w:val="28"/>
          <w:szCs w:val="28"/>
        </w:rPr>
        <w:t xml:space="preserve">. Ти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смієш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перечити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коли 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ти зараз не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ідеш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принесеш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Тітк</w:t>
      </w:r>
      <w:r w:rsidRPr="00F21EC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Ми тебе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годує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базікаєш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схопила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вишт</w:t>
      </w:r>
      <w:r>
        <w:rPr>
          <w:rFonts w:ascii="Times New Roman" w:hAnsi="Times New Roman" w:cs="Times New Roman"/>
          <w:sz w:val="28"/>
          <w:szCs w:val="28"/>
        </w:rPr>
        <w:t>овхала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зачинила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людини порушила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Гра «Так 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 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дитина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чіпси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правах. </w:t>
      </w:r>
      <w:r w:rsidRPr="00F21EC6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дит</w:t>
      </w:r>
      <w:r>
        <w:rPr>
          <w:rFonts w:ascii="Times New Roman" w:hAnsi="Times New Roman" w:cs="Times New Roman"/>
          <w:sz w:val="28"/>
          <w:szCs w:val="28"/>
        </w:rPr>
        <w:t xml:space="preserve">ина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посуд.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исловлювати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погляди. </w:t>
      </w:r>
      <w:r w:rsidRPr="00F21EC6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дитина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відмовитись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дитина не повин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дитина не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стати жертвою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EC6">
        <w:rPr>
          <w:rFonts w:ascii="Times New Roman" w:hAnsi="Times New Roman" w:cs="Times New Roman"/>
          <w:b/>
          <w:sz w:val="28"/>
          <w:szCs w:val="28"/>
        </w:rPr>
        <w:t xml:space="preserve">3. Робота в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Інсценізація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Директор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зайнятий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>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заходить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Учите</w:t>
      </w:r>
      <w:r w:rsidRPr="00F21EC6">
        <w:rPr>
          <w:rFonts w:ascii="Times New Roman" w:hAnsi="Times New Roman" w:cs="Times New Roman"/>
          <w:i/>
          <w:sz w:val="28"/>
          <w:szCs w:val="28"/>
        </w:rPr>
        <w:t>л</w:t>
      </w:r>
      <w:r w:rsidRPr="00F21EC6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Дозвольте,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тягне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учня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одяг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Сидоренко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вибив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шибку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сніжки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знайшлося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похнюпившись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i/>
          <w:sz w:val="28"/>
          <w:szCs w:val="28"/>
        </w:rPr>
        <w:t>Директо</w:t>
      </w:r>
      <w:r w:rsidRPr="00F21EC6">
        <w:rPr>
          <w:rFonts w:ascii="Times New Roman" w:hAnsi="Times New Roman" w:cs="Times New Roman"/>
          <w:i/>
          <w:sz w:val="28"/>
          <w:szCs w:val="28"/>
        </w:rPr>
        <w:t>р</w:t>
      </w:r>
      <w:r w:rsidRPr="00F21E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Батьк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>шен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порушено?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Динамі</w:t>
      </w:r>
      <w:r>
        <w:rPr>
          <w:rFonts w:ascii="Times New Roman" w:hAnsi="Times New Roman" w:cs="Times New Roman"/>
          <w:sz w:val="28"/>
          <w:szCs w:val="28"/>
        </w:rPr>
        <w:t>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внічию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зіграли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Іспанією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пересуваючи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>ходить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батька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>— Т</w:t>
      </w:r>
      <w:r>
        <w:rPr>
          <w:rFonts w:ascii="Times New Roman" w:hAnsi="Times New Roman" w:cs="Times New Roman"/>
          <w:sz w:val="28"/>
          <w:szCs w:val="28"/>
        </w:rPr>
        <w:t xml:space="preserve">ату,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Зауваж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«2» з української мови.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ти,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негіднику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>, я ж те</w:t>
      </w:r>
      <w:r>
        <w:rPr>
          <w:rFonts w:ascii="Times New Roman" w:hAnsi="Times New Roman" w:cs="Times New Roman"/>
          <w:sz w:val="28"/>
          <w:szCs w:val="28"/>
        </w:rPr>
        <w:t xml:space="preserve">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Дістає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ремінь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Тату</w:t>
      </w:r>
      <w:proofErr w:type="gramStart"/>
      <w:r w:rsidRPr="00F21EC6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не буду!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Тікає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батька.)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дам зараз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ауваження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Наздоганяє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сина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.)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>шен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порушено?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>— Що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1EC6">
        <w:rPr>
          <w:rFonts w:ascii="Times New Roman" w:hAnsi="Times New Roman" w:cs="Times New Roman"/>
          <w:b/>
          <w:sz w:val="28"/>
          <w:szCs w:val="28"/>
        </w:rPr>
        <w:t>4. Гра «</w:t>
      </w:r>
      <w:proofErr w:type="spellStart"/>
      <w:proofErr w:type="gramStart"/>
      <w:r w:rsidRPr="00F21EC6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F21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F21EC6">
        <w:rPr>
          <w:rFonts w:ascii="Times New Roman" w:hAnsi="Times New Roman" w:cs="Times New Roman"/>
          <w:b/>
          <w:sz w:val="28"/>
          <w:szCs w:val="28"/>
        </w:rPr>
        <w:t>»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21EC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>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F21E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1EC6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lastRenderedPageBreak/>
        <w:t xml:space="preserve">— Що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лад у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r w:rsidRPr="00F21EC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Закони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, права,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>ішення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дітей?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користуєтесь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порушувал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E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? </w:t>
      </w:r>
      <w:r w:rsidRPr="00F21EC6">
        <w:rPr>
          <w:rFonts w:ascii="Times New Roman" w:hAnsi="Times New Roman" w:cs="Times New Roman"/>
          <w:i/>
          <w:sz w:val="28"/>
          <w:szCs w:val="28"/>
        </w:rPr>
        <w:t xml:space="preserve">(Про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факти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жорстокого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поводження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дітьми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повідомляйте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у службу у справах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неповнолітніх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чи </w:t>
      </w:r>
      <w:proofErr w:type="spellStart"/>
      <w:proofErr w:type="gramStart"/>
      <w:r w:rsidRPr="00F21EC6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F21EC6">
        <w:rPr>
          <w:rFonts w:ascii="Times New Roman" w:hAnsi="Times New Roman" w:cs="Times New Roman"/>
          <w:i/>
          <w:sz w:val="28"/>
          <w:szCs w:val="28"/>
        </w:rPr>
        <w:t>іальну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службу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зателефонуйте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Всеукраїнську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дитячу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лінію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 xml:space="preserve"> «Телефон </w:t>
      </w:r>
      <w:proofErr w:type="spellStart"/>
      <w:r w:rsidRPr="00F21EC6">
        <w:rPr>
          <w:rFonts w:ascii="Times New Roman" w:hAnsi="Times New Roman" w:cs="Times New Roman"/>
          <w:i/>
          <w:sz w:val="28"/>
          <w:szCs w:val="28"/>
        </w:rPr>
        <w:t>довіри</w:t>
      </w:r>
      <w:proofErr w:type="spellEnd"/>
      <w:r w:rsidRPr="00F21EC6">
        <w:rPr>
          <w:rFonts w:ascii="Times New Roman" w:hAnsi="Times New Roman" w:cs="Times New Roman"/>
          <w:i/>
          <w:sz w:val="28"/>
          <w:szCs w:val="28"/>
        </w:rPr>
        <w:t>: 8-800-500-21-80»).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1EC6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64–68).</w:t>
      </w:r>
    </w:p>
    <w:p w:rsidR="00F21EC6" w:rsidRPr="00F21EC6" w:rsidRDefault="00F21EC6" w:rsidP="00F21E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плакат «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EC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21EC6">
        <w:rPr>
          <w:rFonts w:ascii="Times New Roman" w:hAnsi="Times New Roman" w:cs="Times New Roman"/>
          <w:sz w:val="28"/>
          <w:szCs w:val="28"/>
        </w:rPr>
        <w:t xml:space="preserve"> права».</w:t>
      </w:r>
    </w:p>
    <w:sectPr w:rsidR="00F21EC6" w:rsidRPr="00F21EC6" w:rsidSect="00F21EC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98A"/>
    <w:rsid w:val="00CE4B21"/>
    <w:rsid w:val="00CE52E2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21EC6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1222</Words>
  <Characters>6969</Characters>
  <Application>Microsoft Office Word</Application>
  <DocSecurity>0</DocSecurity>
  <Lines>58</Lines>
  <Paragraphs>16</Paragraphs>
  <ScaleCrop>false</ScaleCrop>
  <Company>*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2015-10-18T13:55:00Z</dcterms:created>
  <dcterms:modified xsi:type="dcterms:W3CDTF">2015-10-18T14:01:00Z</dcterms:modified>
</cp:coreProperties>
</file>