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613E2" w:rsidRDefault="007613E2" w:rsidP="00761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Розбудова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дружніх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стосунків</w:t>
      </w:r>
      <w:proofErr w:type="spellEnd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>Мета</w:t>
      </w: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тосунків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людьми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вміння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і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>риські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r w:rsidRPr="007613E2">
        <w:rPr>
          <w:rFonts w:ascii="Times New Roman" w:hAnsi="Times New Roman" w:cs="Times New Roman"/>
          <w:sz w:val="28"/>
          <w:szCs w:val="28"/>
        </w:rPr>
        <w:t>вариськість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бути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761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другом</w:t>
      </w:r>
      <w:r w:rsidRPr="007613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613E2" w:rsidRPr="007613E2" w:rsidRDefault="007613E2" w:rsidP="00761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3E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3E2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Фронтальне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Яку роль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родина 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дитини?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 у ваших родинах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про кожного з її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 батьки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іклуються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про дітей?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іклуєтесь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Чи є у ваших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родинах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немічні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Start"/>
      <w:r w:rsidRPr="007613E2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то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піклуєтесь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про них?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спілкуєтесь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людьм</w:t>
      </w:r>
      <w:r>
        <w:rPr>
          <w:rFonts w:ascii="Times New Roman" w:hAnsi="Times New Roman" w:cs="Times New Roman"/>
          <w:sz w:val="28"/>
          <w:szCs w:val="28"/>
        </w:rPr>
        <w:t xml:space="preserve">и.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Pr="007613E2">
        <w:rPr>
          <w:rFonts w:ascii="Times New Roman" w:hAnsi="Times New Roman" w:cs="Times New Roman"/>
          <w:sz w:val="28"/>
          <w:szCs w:val="28"/>
        </w:rPr>
        <w:t>класники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незнайомі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по-різно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</w:t>
      </w:r>
      <w:r w:rsidRPr="007613E2">
        <w:rPr>
          <w:rFonts w:ascii="Times New Roman" w:hAnsi="Times New Roman" w:cs="Times New Roman"/>
          <w:sz w:val="28"/>
          <w:szCs w:val="28"/>
        </w:rPr>
        <w:t>ляться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до вас.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13E2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дізнаєтесь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 як пр</w:t>
      </w:r>
      <w:r>
        <w:rPr>
          <w:rFonts w:ascii="Times New Roman" w:hAnsi="Times New Roman" w:cs="Times New Roman"/>
          <w:sz w:val="28"/>
          <w:szCs w:val="28"/>
        </w:rPr>
        <w:t xml:space="preserve">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Pr="007613E2">
        <w:rPr>
          <w:rFonts w:ascii="Times New Roman" w:hAnsi="Times New Roman" w:cs="Times New Roman"/>
          <w:sz w:val="28"/>
          <w:szCs w:val="28"/>
        </w:rPr>
        <w:t>йомства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613E2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спілкування? (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.)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Спілкування — це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думками,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аженнями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Спілкування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7613E2">
        <w:rPr>
          <w:rFonts w:ascii="Times New Roman" w:hAnsi="Times New Roman" w:cs="Times New Roman"/>
          <w:sz w:val="28"/>
          <w:szCs w:val="28"/>
        </w:rPr>
        <w:t>буватися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</w:t>
      </w:r>
      <w:r w:rsidRPr="007613E2">
        <w:rPr>
          <w:rFonts w:ascii="Times New Roman" w:hAnsi="Times New Roman" w:cs="Times New Roman"/>
          <w:sz w:val="28"/>
          <w:szCs w:val="28"/>
        </w:rPr>
        <w:t>могою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недочув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не</w:t>
      </w:r>
      <w:r w:rsidRPr="007613E2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Через це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пляється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висміюють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слабших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</w:t>
      </w:r>
      <w:r w:rsidRPr="00761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надійних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й самому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дружба: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І для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і для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журби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й для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другом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7613E2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Й самому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жартувати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Коли ж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виявить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сварці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помиритись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613E2" w:rsidRPr="007613E2" w:rsidRDefault="007613E2" w:rsidP="007613E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сваритись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613E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Правильний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вибі</w:t>
      </w:r>
      <w:proofErr w:type="gramStart"/>
      <w:r w:rsidRPr="007613E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>»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характериз</w:t>
      </w:r>
      <w:r>
        <w:rPr>
          <w:rFonts w:ascii="Times New Roman" w:hAnsi="Times New Roman" w:cs="Times New Roman"/>
          <w:sz w:val="28"/>
          <w:szCs w:val="28"/>
        </w:rPr>
        <w:t>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</w:t>
      </w:r>
      <w:r w:rsidRPr="007613E2">
        <w:rPr>
          <w:rFonts w:ascii="Times New Roman" w:hAnsi="Times New Roman" w:cs="Times New Roman"/>
          <w:sz w:val="28"/>
          <w:szCs w:val="28"/>
        </w:rPr>
        <w:t>магають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порозумінню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Дружить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для власної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хистити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ідбиває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друга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відмовляє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них друга.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друга,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оли це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людям.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Міняє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рукавички.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Намовляє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13E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довірив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друг.</w:t>
      </w:r>
    </w:p>
    <w:p w:rsidR="007613E2" w:rsidRPr="007613E2" w:rsidRDefault="007613E2" w:rsidP="00761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обманює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613E2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761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>ідручником (с. 54–57)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дружба?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Мозковий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штурм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3E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тебе буде?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притчу 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Цвя</w:t>
      </w:r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(с. 55)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Pr="007613E2">
        <w:rPr>
          <w:rFonts w:ascii="Times New Roman" w:hAnsi="Times New Roman" w:cs="Times New Roman"/>
          <w:sz w:val="28"/>
          <w:szCs w:val="28"/>
        </w:rPr>
        <w:t>вісти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 а друг — душу»?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7613E2" w:rsidRPr="007613E2" w:rsidRDefault="007613E2" w:rsidP="007613E2">
      <w:pPr>
        <w:pStyle w:val="a3"/>
        <w:tabs>
          <w:tab w:val="left" w:pos="3450"/>
        </w:tabs>
        <w:ind w:left="708"/>
        <w:rPr>
          <w:rFonts w:ascii="Times New Roman" w:hAnsi="Times New Roman" w:cs="Times New Roman"/>
          <w:i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Довіра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співпраця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>»</w:t>
      </w:r>
      <w:r w:rsidRPr="007613E2">
        <w:rPr>
          <w:rFonts w:ascii="Times New Roman" w:hAnsi="Times New Roman" w:cs="Times New Roman"/>
          <w:i/>
          <w:sz w:val="28"/>
          <w:szCs w:val="28"/>
        </w:rPr>
        <w:tab/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у пари та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 xml:space="preserve">дьми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7613E2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життя.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3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3E2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613E2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Рольова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гра «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Будемо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знайомі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>»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Інсценізація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(с. 57).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встановлен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r w:rsidRPr="007613E2">
        <w:rPr>
          <w:rFonts w:ascii="Times New Roman" w:hAnsi="Times New Roman" w:cs="Times New Roman"/>
          <w:sz w:val="28"/>
          <w:szCs w:val="28"/>
        </w:rPr>
        <w:t>ніть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>ПОРАДИ</w:t>
      </w:r>
    </w:p>
    <w:p w:rsidR="007613E2" w:rsidRPr="007613E2" w:rsidRDefault="007613E2" w:rsidP="0076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та починайте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7613E2" w:rsidRPr="007613E2" w:rsidRDefault="007613E2" w:rsidP="0076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та бути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короткою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Книжки 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ичерпне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для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 спілкування.</w:t>
      </w:r>
    </w:p>
    <w:p w:rsidR="007613E2" w:rsidRPr="007613E2" w:rsidRDefault="007613E2" w:rsidP="0076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добирання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грубих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вульгарних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мудру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швейцарського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І. К.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Лафатера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розумним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навчися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розумно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Завершуй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».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«Чи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приємно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з тобою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спілкуватися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>?»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«Так» чи 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». Відпов</w:t>
      </w:r>
      <w:r>
        <w:rPr>
          <w:rFonts w:ascii="Times New Roman" w:hAnsi="Times New Roman" w:cs="Times New Roman"/>
          <w:sz w:val="28"/>
          <w:szCs w:val="28"/>
        </w:rPr>
        <w:t xml:space="preserve">іді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</w:t>
      </w:r>
      <w:r w:rsidRPr="007613E2">
        <w:rPr>
          <w:rFonts w:ascii="Times New Roman" w:hAnsi="Times New Roman" w:cs="Times New Roman"/>
          <w:sz w:val="28"/>
          <w:szCs w:val="28"/>
        </w:rPr>
        <w:t>нями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1.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бажаєш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lastRenderedPageBreak/>
        <w:t xml:space="preserve">2.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тему для спіл</w:t>
      </w:r>
      <w:r>
        <w:rPr>
          <w:rFonts w:ascii="Times New Roman" w:hAnsi="Times New Roman" w:cs="Times New Roman"/>
          <w:sz w:val="28"/>
          <w:szCs w:val="28"/>
        </w:rPr>
        <w:t xml:space="preserve">кування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незнайомою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Pr="007613E2">
        <w:rPr>
          <w:rFonts w:ascii="Times New Roman" w:hAnsi="Times New Roman" w:cs="Times New Roman"/>
          <w:sz w:val="28"/>
          <w:szCs w:val="28"/>
        </w:rPr>
        <w:t>диною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3.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слухаєш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4.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співрозмов</w:t>
      </w:r>
      <w:r w:rsidRPr="007613E2">
        <w:rPr>
          <w:rFonts w:ascii="Times New Roman" w:hAnsi="Times New Roman" w:cs="Times New Roman"/>
          <w:sz w:val="28"/>
          <w:szCs w:val="28"/>
        </w:rPr>
        <w:t>никові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6. Тебе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драту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коли тебе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тебе 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думка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знайома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 її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9.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центрі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10. Чи 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ґрунтовні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11.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 оратор?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 xml:space="preserve">Ключ </w:t>
      </w:r>
      <w:proofErr w:type="gramStart"/>
      <w:r w:rsidRPr="007613E2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тесту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ідповіли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«Так»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1, 2, 3</w:t>
      </w:r>
      <w:r>
        <w:rPr>
          <w:rFonts w:ascii="Times New Roman" w:hAnsi="Times New Roman" w:cs="Times New Roman"/>
          <w:sz w:val="28"/>
          <w:szCs w:val="28"/>
        </w:rPr>
        <w:t xml:space="preserve">, 6, 7, 8, 9, 10, 11,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7613E2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по одному балу за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ідра</w:t>
      </w:r>
      <w:r w:rsidRPr="007613E2">
        <w:rPr>
          <w:rFonts w:ascii="Times New Roman" w:hAnsi="Times New Roman" w:cs="Times New Roman"/>
          <w:sz w:val="28"/>
          <w:szCs w:val="28"/>
        </w:rPr>
        <w:t>хуйте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 xml:space="preserve">1–3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бали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Ти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мовчун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витягнеш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7613E2">
        <w:rPr>
          <w:rFonts w:ascii="Times New Roman" w:hAnsi="Times New Roman" w:cs="Times New Roman"/>
          <w:sz w:val="28"/>
          <w:szCs w:val="28"/>
        </w:rPr>
        <w:t>мунікабельний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що тебе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</w:rPr>
        <w:t xml:space="preserve"> факт є фактом: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sz w:val="28"/>
          <w:szCs w:val="28"/>
        </w:rPr>
        <w:t xml:space="preserve">тобою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складно.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 xml:space="preserve">4–9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балів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Ти,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комунікабельна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уважний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співрозмовник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неуважним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3E2">
        <w:rPr>
          <w:rFonts w:ascii="Times New Roman" w:hAnsi="Times New Roman" w:cs="Times New Roman"/>
          <w:sz w:val="28"/>
          <w:szCs w:val="28"/>
        </w:rPr>
        <w:t xml:space="preserve">коли не 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гуморі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отребуєш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персони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i/>
          <w:sz w:val="28"/>
          <w:szCs w:val="28"/>
        </w:rPr>
        <w:t xml:space="preserve">9–11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балів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Ти,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одна 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найприє</w:t>
      </w:r>
      <w:r>
        <w:rPr>
          <w:rFonts w:ascii="Times New Roman" w:hAnsi="Times New Roman" w:cs="Times New Roman"/>
          <w:sz w:val="28"/>
          <w:szCs w:val="28"/>
        </w:rPr>
        <w:t>мніших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Pr="007613E2">
        <w:rPr>
          <w:rFonts w:ascii="Times New Roman" w:hAnsi="Times New Roman" w:cs="Times New Roman"/>
          <w:sz w:val="28"/>
          <w:szCs w:val="28"/>
        </w:rPr>
        <w:t xml:space="preserve">вряд 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</w:t>
      </w:r>
      <w:r w:rsidRPr="007613E2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: твоя роль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приємна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>3.</w:t>
      </w:r>
      <w:r w:rsidRPr="007613E2">
        <w:rPr>
          <w:rFonts w:ascii="Times New Roman" w:hAnsi="Times New Roman" w:cs="Times New Roman"/>
          <w:b/>
          <w:sz w:val="28"/>
          <w:szCs w:val="28"/>
        </w:rPr>
        <w:t xml:space="preserve"> Робота в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’єднайте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шукай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3E2">
        <w:rPr>
          <w:rFonts w:ascii="Times New Roman" w:hAnsi="Times New Roman" w:cs="Times New Roman"/>
          <w:sz w:val="28"/>
          <w:szCs w:val="28"/>
        </w:rPr>
        <w:t xml:space="preserve">а друг 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3E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знайдеш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тримай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наживай,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3E2">
        <w:rPr>
          <w:rFonts w:ascii="Times New Roman" w:hAnsi="Times New Roman" w:cs="Times New Roman"/>
          <w:sz w:val="28"/>
          <w:szCs w:val="28"/>
        </w:rPr>
        <w:t xml:space="preserve">і я скажу,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ти.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Скажи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забувай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ізнаються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 — скарб.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Приятелі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тьма,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3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Скарб — не друг,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13E2">
        <w:rPr>
          <w:rFonts w:ascii="Times New Roman" w:hAnsi="Times New Roman" w:cs="Times New Roman"/>
          <w:sz w:val="28"/>
          <w:szCs w:val="28"/>
        </w:rPr>
        <w:t xml:space="preserve">а друга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«Чи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ілитися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?».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дерева без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малюють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листочки.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намалює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ізнокольоров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однаково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представлені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кольори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>)</w:t>
      </w:r>
      <w:r w:rsidRPr="007613E2">
        <w:rPr>
          <w:rFonts w:ascii="Times New Roman" w:hAnsi="Times New Roman" w:cs="Times New Roman"/>
          <w:sz w:val="28"/>
          <w:szCs w:val="28"/>
        </w:rPr>
        <w:t xml:space="preserve"> — то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Поводься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як 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поводилися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тобою».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13E2"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твердження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про добре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ставлення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до л</w:t>
      </w:r>
      <w:r>
        <w:rPr>
          <w:rFonts w:ascii="Times New Roman" w:hAnsi="Times New Roman" w:cs="Times New Roman"/>
          <w:i/>
          <w:sz w:val="28"/>
          <w:szCs w:val="28"/>
        </w:rPr>
        <w:t>юдей.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ізняємося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3E2">
        <w:rPr>
          <w:rFonts w:ascii="Times New Roman" w:hAnsi="Times New Roman" w:cs="Times New Roman"/>
          <w:i/>
          <w:sz w:val="28"/>
          <w:szCs w:val="28"/>
        </w:rPr>
        <w:t xml:space="preserve">одного, але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хочемо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відчувати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повагу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прихильність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до себе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Це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вислов</w:t>
      </w:r>
      <w:r w:rsidRPr="007613E2">
        <w:rPr>
          <w:rFonts w:ascii="Times New Roman" w:hAnsi="Times New Roman" w:cs="Times New Roman"/>
          <w:i/>
          <w:sz w:val="28"/>
          <w:szCs w:val="28"/>
        </w:rPr>
        <w:t>лювання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про те, як не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вчин</w:t>
      </w:r>
      <w:r>
        <w:rPr>
          <w:rFonts w:ascii="Times New Roman" w:hAnsi="Times New Roman" w:cs="Times New Roman"/>
          <w:i/>
          <w:sz w:val="28"/>
          <w:szCs w:val="28"/>
        </w:rPr>
        <w:t>яти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відносно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 те, </w:t>
      </w:r>
      <w:r w:rsidRPr="007613E2">
        <w:rPr>
          <w:rFonts w:ascii="Times New Roman" w:hAnsi="Times New Roman" w:cs="Times New Roman"/>
          <w:i/>
          <w:sz w:val="28"/>
          <w:szCs w:val="28"/>
        </w:rPr>
        <w:t xml:space="preserve">що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стосунки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людьми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були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i/>
          <w:sz w:val="28"/>
          <w:szCs w:val="28"/>
        </w:rPr>
        <w:t>кращими</w:t>
      </w:r>
      <w:proofErr w:type="spellEnd"/>
      <w:r w:rsidRPr="007613E2">
        <w:rPr>
          <w:rFonts w:ascii="Times New Roman" w:hAnsi="Times New Roman" w:cs="Times New Roman"/>
          <w:i/>
          <w:sz w:val="28"/>
          <w:szCs w:val="28"/>
        </w:rPr>
        <w:t>.)</w:t>
      </w:r>
    </w:p>
    <w:p w:rsidR="007613E2" w:rsidRPr="007613E2" w:rsidRDefault="007613E2" w:rsidP="007613E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3E2">
        <w:rPr>
          <w:rFonts w:ascii="Times New Roman" w:hAnsi="Times New Roman" w:cs="Times New Roman"/>
          <w:b/>
          <w:sz w:val="28"/>
          <w:szCs w:val="28"/>
        </w:rPr>
        <w:t>4.</w:t>
      </w:r>
      <w:r w:rsidRPr="007613E2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proofErr w:type="gramStart"/>
      <w:r w:rsidRPr="007613E2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7613E2">
        <w:rPr>
          <w:rFonts w:ascii="Times New Roman" w:hAnsi="Times New Roman" w:cs="Times New Roman"/>
          <w:b/>
          <w:sz w:val="28"/>
          <w:szCs w:val="28"/>
        </w:rPr>
        <w:t>»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3E2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3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знайомитеся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з людьми.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обираєте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друга?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3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.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3E2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>?</w:t>
      </w:r>
    </w:p>
    <w:p w:rsid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3E2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7613E2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1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13E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(с. 54–57).</w:t>
      </w:r>
      <w:bookmarkStart w:id="0" w:name="_GoBack"/>
      <w:bookmarkEnd w:id="0"/>
    </w:p>
    <w:p w:rsidR="007613E2" w:rsidRPr="007613E2" w:rsidRDefault="007613E2" w:rsidP="00761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поміркувати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, за що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3E2">
        <w:rPr>
          <w:rFonts w:ascii="Times New Roman" w:hAnsi="Times New Roman" w:cs="Times New Roman"/>
          <w:sz w:val="28"/>
          <w:szCs w:val="28"/>
        </w:rPr>
        <w:t xml:space="preserve"> любите.</w:t>
      </w:r>
    </w:p>
    <w:sectPr w:rsidR="007613E2" w:rsidRPr="007613E2" w:rsidSect="007613E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1C4"/>
    <w:multiLevelType w:val="hybridMultilevel"/>
    <w:tmpl w:val="097A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BD0"/>
    <w:multiLevelType w:val="hybridMultilevel"/>
    <w:tmpl w:val="9616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1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111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3E2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1067</Words>
  <Characters>6087</Characters>
  <Application>Microsoft Office Word</Application>
  <DocSecurity>0</DocSecurity>
  <Lines>50</Lines>
  <Paragraphs>14</Paragraphs>
  <ScaleCrop>false</ScaleCrop>
  <Company>*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2015-12-26T15:09:00Z</dcterms:created>
  <dcterms:modified xsi:type="dcterms:W3CDTF">2015-12-26T15:16:00Z</dcterms:modified>
</cp:coreProperties>
</file>