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D46F0" w:rsidRDefault="002D46F0" w:rsidP="002D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46F0">
        <w:rPr>
          <w:rFonts w:ascii="Times New Roman" w:hAnsi="Times New Roman" w:cs="Times New Roman"/>
          <w:b/>
          <w:sz w:val="28"/>
          <w:szCs w:val="28"/>
        </w:rPr>
        <w:t>Шануй</w:t>
      </w:r>
      <w:proofErr w:type="spellEnd"/>
      <w:r w:rsidRPr="002D46F0">
        <w:rPr>
          <w:rFonts w:ascii="Times New Roman" w:hAnsi="Times New Roman" w:cs="Times New Roman"/>
          <w:b/>
          <w:sz w:val="28"/>
          <w:szCs w:val="28"/>
        </w:rPr>
        <w:t xml:space="preserve"> себе та </w:t>
      </w:r>
      <w:proofErr w:type="spellStart"/>
      <w:r w:rsidRPr="002D46F0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поняттями «повага» і «самоповаг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а», пояснити, що повагу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треба заслужити; розповісти, які справи гідні пова</w:t>
      </w:r>
      <w:r>
        <w:rPr>
          <w:rFonts w:ascii="Times New Roman" w:hAnsi="Times New Roman" w:cs="Times New Roman"/>
          <w:sz w:val="28"/>
          <w:szCs w:val="28"/>
          <w:lang w:val="uk-UA"/>
        </w:rPr>
        <w:t>ги; вчити обирати мету, розроб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ляти і виконувати план дій щодо досягнення ме</w:t>
      </w:r>
      <w:r>
        <w:rPr>
          <w:rFonts w:ascii="Times New Roman" w:hAnsi="Times New Roman" w:cs="Times New Roman"/>
          <w:sz w:val="28"/>
          <w:szCs w:val="28"/>
          <w:lang w:val="uk-UA"/>
        </w:rPr>
        <w:t>ти, зокрема щодо формування ко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рисної звички.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Фронтальна робота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Сполучіть початок і кінцівку висловлювання.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А Хочеш їсти калачі,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1 не будь лінивим.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Б Хочеш бути щасливим,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2 щоб тобі не було такого.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В Що посієш,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3 не лежи на печі.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Г Не смійся з другого,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4 те й пожнеш.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Чи доводилося вам аналізувати свої вчинки?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Чи корисно це робити? Чому?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повага? самоповага?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більше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повагу і самоповагу та про те,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як досягати мети.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Повага — це добре ставлення навколишніх людей до людини, яка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знає і вміє.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Самоповага — це повага до самого себе.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Повага означає позитивне ставлення до людини, засноване на визнанні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достоїнств. Самоповага — визнання власни</w:t>
      </w:r>
      <w:r>
        <w:rPr>
          <w:rFonts w:ascii="Times New Roman" w:hAnsi="Times New Roman" w:cs="Times New Roman"/>
          <w:sz w:val="28"/>
          <w:szCs w:val="28"/>
          <w:lang w:val="uk-UA"/>
        </w:rPr>
        <w:t>х достоїнств. Кожній людині по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трібна повага оточення і самоповага для 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й успішної взаємодії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з людьми.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Повага до себе ґрунтується на розумінні ре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альної цінності будь-якої особи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стості як </w:t>
      </w:r>
      <w:proofErr w:type="spellStart"/>
      <w:r w:rsidRPr="002D46F0">
        <w:rPr>
          <w:rFonts w:ascii="Times New Roman" w:hAnsi="Times New Roman" w:cs="Times New Roman"/>
          <w:sz w:val="28"/>
          <w:szCs w:val="28"/>
          <w:lang w:val="uk-UA"/>
        </w:rPr>
        <w:t>найдовершенішої</w:t>
      </w:r>
      <w:proofErr w:type="spellEnd"/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 істоти.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Важливою складовою поваги до себе є го</w:t>
      </w:r>
      <w:r>
        <w:rPr>
          <w:rFonts w:ascii="Times New Roman" w:hAnsi="Times New Roman" w:cs="Times New Roman"/>
          <w:sz w:val="28"/>
          <w:szCs w:val="28"/>
          <w:lang w:val="uk-UA"/>
        </w:rPr>
        <w:t>рдість бути людиною — з її здат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ністю до благородних учинків.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126–129)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повага?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самоповага?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означає поважати себе?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об’єднатися у 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і по черзі розповісти, за що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вони поважають одне одного.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дає людині самоповага?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відання на с. 127 та обговорити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його за запитаннями, поданими у підручнику.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підвищує самоповагу?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Які особливі вміння допомагають досягати успіху?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Яких важливих вольових якостей потрібно набути з дитинства?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— Що таке ціль </w:t>
      </w: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(мета)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бувають цілі? Наведіть приклади.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Мозковий штурм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назвати приклади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зних цілей та записати їх на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дошці.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проекту «Моя мета» </w:t>
      </w:r>
      <w:r w:rsidRPr="002D46F0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2D46F0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2D46F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Назвіть позитивні якості одне одного.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. Кожна людина повинна усві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домлювати свої позитивні якості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і шанувати себе за них.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Технологія «Коло»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Назвіть якості, що подобаються вам у самих собі.</w:t>
      </w:r>
    </w:p>
    <w:p w:rsidR="002D46F0" w:rsidRPr="002D46F0" w:rsidRDefault="002D46F0" w:rsidP="002D4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Я можу...</w:t>
      </w:r>
    </w:p>
    <w:p w:rsidR="002D46F0" w:rsidRPr="002D46F0" w:rsidRDefault="002D46F0" w:rsidP="002D4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Я пишаюся...</w:t>
      </w:r>
    </w:p>
    <w:p w:rsidR="002D46F0" w:rsidRPr="002D46F0" w:rsidRDefault="002D46F0" w:rsidP="002D4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Найкраще у мене виходить...</w:t>
      </w:r>
    </w:p>
    <w:p w:rsidR="002D46F0" w:rsidRPr="002D46F0" w:rsidRDefault="002D46F0" w:rsidP="002D4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Мене часто хвалять за...</w:t>
      </w:r>
    </w:p>
    <w:p w:rsidR="002D46F0" w:rsidRPr="002D46F0" w:rsidRDefault="002D46F0" w:rsidP="002D46F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«Хороші і погані вчинки»</w:t>
      </w:r>
    </w:p>
    <w:p w:rsidR="002D46F0" w:rsidRPr="002D46F0" w:rsidRDefault="002D46F0" w:rsidP="002D46F0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Учасники об’єднуються у дві команди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овільно. Кожній команді видають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аркуш ватману, фломастери або маркери </w:t>
      </w:r>
      <w:r>
        <w:rPr>
          <w:rFonts w:ascii="Times New Roman" w:hAnsi="Times New Roman" w:cs="Times New Roman"/>
          <w:sz w:val="28"/>
          <w:szCs w:val="28"/>
          <w:lang w:val="uk-UA"/>
        </w:rPr>
        <w:t>і папір А4. Завдання однієї ко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манди — написати якомога більше вчинків, які дозволяют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людині поважати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себе більше. Відповідно, завдання іншої —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аписати якомога більше вчинків,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через які повага людини до себе втрачаєт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ься. За бажанням, кожна команда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може підкріпити слова малюнками відповідних учинків.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У кожного є вибір між тими й іншими вчинками, але щоразу, обираючи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ту чи іншу поведінку, ми набуваємо або втрачаємо повагу до себе.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. Багатьох людей можна шанувати за їх знання й уміння. Кожна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людина може шанувати сама себе. Цілеспрямованість гідна поваги.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Робота над прислів’ями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Доповніть прислів’я, поясніть їх зміст.</w:t>
      </w:r>
    </w:p>
    <w:p w:rsidR="002D46F0" w:rsidRPr="002D46F0" w:rsidRDefault="002D46F0" w:rsidP="002D4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Мудрим ніхто не вродився, а...</w:t>
      </w:r>
    </w:p>
    <w:p w:rsidR="002D46F0" w:rsidRPr="002D46F0" w:rsidRDefault="002D46F0" w:rsidP="002D4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Що посієш, те й...</w:t>
      </w:r>
    </w:p>
    <w:p w:rsidR="002D46F0" w:rsidRPr="002D46F0" w:rsidRDefault="002D46F0" w:rsidP="002D4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Хто терпеливий, той...</w:t>
      </w:r>
    </w:p>
    <w:p w:rsidR="002D46F0" w:rsidRPr="002D46F0" w:rsidRDefault="002D46F0" w:rsidP="002D4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Добру людину бджола не...</w:t>
      </w:r>
    </w:p>
    <w:p w:rsidR="002D46F0" w:rsidRPr="002D46F0" w:rsidRDefault="002D46F0" w:rsidP="002D46F0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Слова для довідок: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 навчився, пожнеш, щасливий, жалить.</w:t>
      </w:r>
    </w:p>
    <w:p w:rsidR="002D46F0" w:rsidRPr="002D46F0" w:rsidRDefault="002D46F0" w:rsidP="002D46F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повага?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самоповага?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Наведіть приклади справ, гідних поваги.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 досягти поставленої мети?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Підручник (с. 126–129).</w:t>
      </w:r>
    </w:p>
    <w:p w:rsid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46F0" w:rsidRPr="002D46F0" w:rsidRDefault="002D46F0" w:rsidP="002D46F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i/>
          <w:sz w:val="28"/>
          <w:szCs w:val="28"/>
          <w:lang w:val="uk-UA"/>
        </w:rPr>
        <w:t>Виконання проекту «Моя мета»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таке мета?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Мета — це те, до чого прагне людина.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просить учнів навести приклади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цілей у житті людини. На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приклад: стати відомим, мати цікаву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ію, мати вірного друга, щасливу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сім’ю, знати багато мов, мати вмілі руки, нікол</w:t>
      </w:r>
      <w:r>
        <w:rPr>
          <w:rFonts w:ascii="Times New Roman" w:hAnsi="Times New Roman" w:cs="Times New Roman"/>
          <w:sz w:val="28"/>
          <w:szCs w:val="28"/>
          <w:lang w:val="uk-UA"/>
        </w:rPr>
        <w:t>и не хворіти тощо. Всі цілі за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 xml:space="preserve">писують на дошці під номерами. На підлозі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крейдою креслять коло діаметром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від 1 до 2 м. Коло ділять на сектори за кількіст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цілей, записаних на дошці. На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кожному секторі пишуть номер. Учні по чер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із заплющеними очима кидають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м’яч у коло. М’яч потрапляє в сектор під 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іншим номером. Учень читає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на дошці мету життя під цим номером і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ідає, що можна зробити вже сьо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годні, щоб швидше досягти цієї мети в майбутньому.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 ви вважаєте, чи потрібно мати мету у своєму житті? Чи є мета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у вас?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Якщо у людини є мета, їй важче або легше живеться?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Що означає словосполучення висока мета?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Чи є серед ваших друзів люди, які знають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мету свого життя і прагнуть її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досягти?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 ви вважаєте, у якому віці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повинна замислюватися про мету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в житті?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Які книги, фільми або події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ли вам замислитися про свою жит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тєву мету?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Чи може людина мати багато цілей у житті?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Людина, яка досягає поставленої мети, гідна поваги оточення, а сама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D46F0">
        <w:rPr>
          <w:rFonts w:ascii="Times New Roman" w:hAnsi="Times New Roman" w:cs="Times New Roman"/>
          <w:sz w:val="28"/>
          <w:szCs w:val="28"/>
          <w:lang w:val="uk-UA"/>
        </w:rPr>
        <w:t>переживає позитивні почуття. Тому дуже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жливо вміти ставити перед собою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цілі і домагатися їх. Цілі можуть бути різн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ими. Завжди треба ставити перед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собою цілі, досягнення яких можливе. Наведіть приклади цілей.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— Неможливо досягти мети, якщо не докласти до цього зусиль. Якщо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шляху досягнення мети зустрічаються труд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нощі або невдачі, це не повинно 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ставати причиною для відмови від неї. Цілеспрямованість гідна поваги.</w:t>
      </w:r>
    </w:p>
    <w:p w:rsidR="002D46F0" w:rsidRPr="002D46F0" w:rsidRDefault="002D46F0" w:rsidP="002D46F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46F0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виконати прое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«Моя мета», скориставшись на</w:t>
      </w:r>
      <w:r w:rsidRPr="002D46F0">
        <w:rPr>
          <w:rFonts w:ascii="Times New Roman" w:hAnsi="Times New Roman" w:cs="Times New Roman"/>
          <w:sz w:val="28"/>
          <w:szCs w:val="28"/>
          <w:lang w:val="uk-UA"/>
        </w:rPr>
        <w:t>веденими на с. 129 порадами і зразком плану на мал. 34.</w:t>
      </w:r>
    </w:p>
    <w:sectPr w:rsidR="002D46F0" w:rsidRPr="002D46F0" w:rsidSect="002D46F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5D5"/>
    <w:multiLevelType w:val="hybridMultilevel"/>
    <w:tmpl w:val="D276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858CC"/>
    <w:multiLevelType w:val="hybridMultilevel"/>
    <w:tmpl w:val="C8B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6F0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62D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839</Words>
  <Characters>4787</Characters>
  <Application>Microsoft Office Word</Application>
  <DocSecurity>0</DocSecurity>
  <Lines>39</Lines>
  <Paragraphs>11</Paragraphs>
  <ScaleCrop>false</ScaleCrop>
  <Company>*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2015-12-26T19:48:00Z</dcterms:created>
  <dcterms:modified xsi:type="dcterms:W3CDTF">2015-12-26T19:54:00Z</dcterms:modified>
</cp:coreProperties>
</file>