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F38DF" w:rsidRDefault="00CF38DF" w:rsidP="00CF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</w:rPr>
        <w:t xml:space="preserve">Василь </w:t>
      </w:r>
      <w:proofErr w:type="spellStart"/>
      <w:r w:rsidRPr="00CF38DF">
        <w:rPr>
          <w:rFonts w:ascii="Times New Roman" w:hAnsi="Times New Roman" w:cs="Times New Roman"/>
          <w:b/>
          <w:sz w:val="28"/>
          <w:szCs w:val="28"/>
        </w:rPr>
        <w:t>Сухомлинський</w:t>
      </w:r>
      <w:proofErr w:type="spellEnd"/>
      <w:r w:rsidRPr="00CF38DF">
        <w:rPr>
          <w:rFonts w:ascii="Times New Roman" w:hAnsi="Times New Roman" w:cs="Times New Roman"/>
          <w:b/>
          <w:sz w:val="28"/>
          <w:szCs w:val="28"/>
        </w:rPr>
        <w:t xml:space="preserve">. Не </w:t>
      </w:r>
      <w:proofErr w:type="spellStart"/>
      <w:r w:rsidRPr="00CF38DF">
        <w:rPr>
          <w:rFonts w:ascii="Times New Roman" w:hAnsi="Times New Roman" w:cs="Times New Roman"/>
          <w:b/>
          <w:sz w:val="28"/>
          <w:szCs w:val="28"/>
        </w:rPr>
        <w:t>забувай</w:t>
      </w:r>
      <w:proofErr w:type="spellEnd"/>
      <w:r w:rsidRPr="00CF38DF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CF38DF">
        <w:rPr>
          <w:rFonts w:ascii="Times New Roman" w:hAnsi="Times New Roman" w:cs="Times New Roman"/>
          <w:b/>
          <w:sz w:val="28"/>
          <w:szCs w:val="28"/>
        </w:rPr>
        <w:t>джерело</w:t>
      </w:r>
      <w:proofErr w:type="spellEnd"/>
    </w:p>
    <w:p w:rsidR="00CF38DF" w:rsidRPr="00CF38DF" w:rsidRDefault="00CF38DF" w:rsidP="00CF38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знання дітей про життя і творчість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видатного українського педагога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і письменника; розвивати вміння аналізувати, передб</w:t>
      </w:r>
      <w:r>
        <w:rPr>
          <w:rFonts w:ascii="Times New Roman" w:hAnsi="Times New Roman" w:cs="Times New Roman"/>
          <w:sz w:val="28"/>
          <w:szCs w:val="28"/>
          <w:lang w:val="uk-UA"/>
        </w:rPr>
        <w:t>ачати, структурувати текст, ви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словлювати свою думку, виділяти головне; розви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мовленнєву компетентність;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удосконалювати вміння виділяти й пояснювати зв’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язок між причиною та наслідком;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відпрацювати навички правильного читання; кор</w:t>
      </w:r>
      <w:r>
        <w:rPr>
          <w:rFonts w:ascii="Times New Roman" w:hAnsi="Times New Roman" w:cs="Times New Roman"/>
          <w:sz w:val="28"/>
          <w:szCs w:val="28"/>
          <w:lang w:val="uk-UA"/>
        </w:rPr>
        <w:t>игувати мовлення учнів; вихову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вати в учнів відповідальність за власні вчинки.</w:t>
      </w:r>
    </w:p>
    <w:p w:rsid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38DF" w:rsidRPr="00CF38DF" w:rsidRDefault="00CF38DF" w:rsidP="00CF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CF38DF" w:rsidRPr="00CF38DF" w:rsidRDefault="00CF38DF" w:rsidP="00CF3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«Млинці».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Посміхнутися, відкрити рот. Покласти широкий язик на нижню губу.</w:t>
      </w:r>
    </w:p>
    <w:p w:rsidR="00CF38DF" w:rsidRPr="00CF38DF" w:rsidRDefault="00CF38DF" w:rsidP="00CF3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«Смачне варення».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Посміхнутися, відкрити рот. Широким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язиком у формі «чашечки» обли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зати верхню губу.</w:t>
      </w:r>
    </w:p>
    <w:p w:rsidR="00CF38DF" w:rsidRPr="00CF38DF" w:rsidRDefault="00CF38DF" w:rsidP="00CF3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«Кулька».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Надути щоки, здути щоки.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Робота над анаграмами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анаграми, </w:t>
      </w:r>
      <w:proofErr w:type="spellStart"/>
      <w:r w:rsidRPr="00CF38DF">
        <w:rPr>
          <w:rFonts w:ascii="Times New Roman" w:hAnsi="Times New Roman" w:cs="Times New Roman"/>
          <w:sz w:val="28"/>
          <w:szCs w:val="28"/>
          <w:lang w:val="uk-UA"/>
        </w:rPr>
        <w:t>вилучте</w:t>
      </w:r>
      <w:proofErr w:type="spellEnd"/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 «зайву».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38DF">
        <w:rPr>
          <w:rFonts w:ascii="Times New Roman" w:hAnsi="Times New Roman" w:cs="Times New Roman"/>
          <w:sz w:val="28"/>
          <w:szCs w:val="28"/>
          <w:lang w:val="uk-UA"/>
        </w:rPr>
        <w:t>итачит</w:t>
      </w:r>
      <w:proofErr w:type="spellEnd"/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8DF">
        <w:rPr>
          <w:rFonts w:ascii="Times New Roman" w:hAnsi="Times New Roman" w:cs="Times New Roman"/>
          <w:i/>
          <w:sz w:val="28"/>
          <w:szCs w:val="28"/>
          <w:lang w:val="uk-UA"/>
        </w:rPr>
        <w:t>(читати)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38DF">
        <w:rPr>
          <w:rFonts w:ascii="Times New Roman" w:hAnsi="Times New Roman" w:cs="Times New Roman"/>
          <w:sz w:val="28"/>
          <w:szCs w:val="28"/>
          <w:lang w:val="uk-UA"/>
        </w:rPr>
        <w:t>ичвельт</w:t>
      </w:r>
      <w:proofErr w:type="spellEnd"/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8DF">
        <w:rPr>
          <w:rFonts w:ascii="Times New Roman" w:hAnsi="Times New Roman" w:cs="Times New Roman"/>
          <w:i/>
          <w:sz w:val="28"/>
          <w:szCs w:val="28"/>
          <w:lang w:val="uk-UA"/>
        </w:rPr>
        <w:t>(вчитель)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38DF">
        <w:rPr>
          <w:rFonts w:ascii="Times New Roman" w:hAnsi="Times New Roman" w:cs="Times New Roman"/>
          <w:sz w:val="28"/>
          <w:szCs w:val="28"/>
          <w:lang w:val="uk-UA"/>
        </w:rPr>
        <w:t>еркадй</w:t>
      </w:r>
      <w:proofErr w:type="spellEnd"/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8DF">
        <w:rPr>
          <w:rFonts w:ascii="Times New Roman" w:hAnsi="Times New Roman" w:cs="Times New Roman"/>
          <w:i/>
          <w:sz w:val="28"/>
          <w:szCs w:val="28"/>
          <w:lang w:val="uk-UA"/>
        </w:rPr>
        <w:t>(крейда)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38DF">
        <w:rPr>
          <w:rFonts w:ascii="Times New Roman" w:hAnsi="Times New Roman" w:cs="Times New Roman"/>
          <w:sz w:val="28"/>
          <w:szCs w:val="28"/>
          <w:lang w:val="uk-UA"/>
        </w:rPr>
        <w:t>ошдак</w:t>
      </w:r>
      <w:proofErr w:type="spellEnd"/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8DF">
        <w:rPr>
          <w:rFonts w:ascii="Times New Roman" w:hAnsi="Times New Roman" w:cs="Times New Roman"/>
          <w:i/>
          <w:sz w:val="28"/>
          <w:szCs w:val="28"/>
          <w:lang w:val="uk-UA"/>
        </w:rPr>
        <w:t>(дошка)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38DF">
        <w:rPr>
          <w:rFonts w:ascii="Times New Roman" w:hAnsi="Times New Roman" w:cs="Times New Roman"/>
          <w:sz w:val="28"/>
          <w:szCs w:val="28"/>
          <w:lang w:val="uk-UA"/>
        </w:rPr>
        <w:t>омаракш</w:t>
      </w:r>
      <w:proofErr w:type="spellEnd"/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8DF">
        <w:rPr>
          <w:rFonts w:ascii="Times New Roman" w:hAnsi="Times New Roman" w:cs="Times New Roman"/>
          <w:i/>
          <w:sz w:val="28"/>
          <w:szCs w:val="28"/>
          <w:lang w:val="uk-UA"/>
        </w:rPr>
        <w:t>(ромашка)</w:t>
      </w:r>
    </w:p>
    <w:p w:rsid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вірша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Ліни Костенко «Я хочу на озеро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Світязь...».</w:t>
      </w:r>
    </w:p>
    <w:p w:rsid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Багата наша Україна на річки, озер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Цю красу слід оберігати, щоб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і майбутні покоління могли нею милуватися.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Сьогодні ми будемо працювати над творо</w:t>
      </w:r>
      <w:r>
        <w:rPr>
          <w:rFonts w:ascii="Times New Roman" w:hAnsi="Times New Roman" w:cs="Times New Roman"/>
          <w:sz w:val="28"/>
          <w:szCs w:val="28"/>
          <w:lang w:val="uk-UA"/>
        </w:rPr>
        <w:t>м Василя Сухомлинського «Не за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бувай про джерело».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Що вам відомо про цього письменника?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Які його твори ми вже читали?</w:t>
      </w:r>
    </w:p>
    <w:p w:rsidR="00CF38DF" w:rsidRDefault="00CF38DF" w:rsidP="00CF38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Робота над заголовком. Гра «Передбачення»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Прочитайте заголовок.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Яке це речення за метою висловлювання?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До чого спонукає нас автор?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— Як ви вважаєте, про що може йтися в </w:t>
      </w:r>
      <w:r>
        <w:rPr>
          <w:rFonts w:ascii="Times New Roman" w:hAnsi="Times New Roman" w:cs="Times New Roman"/>
          <w:sz w:val="28"/>
          <w:szCs w:val="28"/>
          <w:lang w:val="uk-UA"/>
        </w:rPr>
        <w:t>оповіданні, яке має такий заго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ловок?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оповідання вчителем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Чи сподобався вам твір?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Який настрій створив? Чому?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Які картини ви уявляли, слухаючи оповідання?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Читання колонок слів «луною» за вчителем, потім — напівголосно в парах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Мулу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призвід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балку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чистіший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підлітків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нинішньої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неприкаяними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Призвід — приклад для наслідування.</w:t>
      </w:r>
    </w:p>
    <w:p w:rsidR="00CF38DF" w:rsidRPr="00CF38DF" w:rsidRDefault="00CF38DF" w:rsidP="00CF38DF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F38DF" w:rsidRPr="00CF38DF" w:rsidRDefault="00CF38DF" w:rsidP="00CF38DF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Читання тексту учнями «ланцюжком»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Від чийого імені ведеться розповідь?</w:t>
      </w:r>
    </w:p>
    <w:p w:rsidR="00CF38DF" w:rsidRPr="00CF38DF" w:rsidRDefault="00CF38DF" w:rsidP="00CF38DF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оповідання з елементами вибіркового читання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Що показав учитель дітям?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Що було на місці пустиря багато років тому?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Яким був ставок?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Що росло біля нього?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Хто викопав ставок?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Що ухвалили селяни на своїй раді?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Як люди дотримували цієї ухвали?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Хто приїхав до села?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Як прозвали сім’ю? Чому?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Що стали помічати старі люди?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Як ви розумієте вислів «лихий призвід — людям заохота»?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Що сталося зі ставком?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У яких словах виражена головна думка твору?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proofErr w:type="spellStart"/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Засічка</w:t>
      </w:r>
      <w:proofErr w:type="spellEnd"/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кидок»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За командою «кидок» усі учні починають читати текст напівголосно.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За командою «</w:t>
      </w:r>
      <w:proofErr w:type="spellStart"/>
      <w:r w:rsidRPr="00CF38DF">
        <w:rPr>
          <w:rFonts w:ascii="Times New Roman" w:hAnsi="Times New Roman" w:cs="Times New Roman"/>
          <w:sz w:val="28"/>
          <w:szCs w:val="28"/>
          <w:lang w:val="uk-UA"/>
        </w:rPr>
        <w:t>засічка</w:t>
      </w:r>
      <w:proofErr w:type="spellEnd"/>
      <w:r w:rsidRPr="00CF38DF">
        <w:rPr>
          <w:rFonts w:ascii="Times New Roman" w:hAnsi="Times New Roman" w:cs="Times New Roman"/>
          <w:sz w:val="28"/>
          <w:szCs w:val="28"/>
          <w:lang w:val="uk-UA"/>
        </w:rPr>
        <w:t>» зупиняються й ол</w:t>
      </w:r>
      <w:r>
        <w:rPr>
          <w:rFonts w:ascii="Times New Roman" w:hAnsi="Times New Roman" w:cs="Times New Roman"/>
          <w:sz w:val="28"/>
          <w:szCs w:val="28"/>
          <w:lang w:val="uk-UA"/>
        </w:rPr>
        <w:t>івцем позначають останнє прочи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тане ними слово.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 xml:space="preserve">Цей текст таким саме чином читають ще раз. </w:t>
      </w:r>
      <w:r w:rsidRPr="00CF38DF">
        <w:rPr>
          <w:rFonts w:ascii="Times New Roman" w:hAnsi="Times New Roman" w:cs="Times New Roman"/>
          <w:i/>
          <w:sz w:val="28"/>
          <w:szCs w:val="28"/>
          <w:lang w:val="uk-UA"/>
        </w:rPr>
        <w:t>(Але не більше трьох разів!)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Під час повторного читання діти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конуються, що прочитали більший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обсяг — «</w:t>
      </w:r>
      <w:proofErr w:type="spellStart"/>
      <w:r w:rsidRPr="00CF38DF">
        <w:rPr>
          <w:rFonts w:ascii="Times New Roman" w:hAnsi="Times New Roman" w:cs="Times New Roman"/>
          <w:sz w:val="28"/>
          <w:szCs w:val="28"/>
          <w:lang w:val="uk-UA"/>
        </w:rPr>
        <w:t>засічка</w:t>
      </w:r>
      <w:proofErr w:type="spellEnd"/>
      <w:r w:rsidRPr="00CF38DF">
        <w:rPr>
          <w:rFonts w:ascii="Times New Roman" w:hAnsi="Times New Roman" w:cs="Times New Roman"/>
          <w:sz w:val="28"/>
          <w:szCs w:val="28"/>
          <w:lang w:val="uk-UA"/>
        </w:rPr>
        <w:t>» поставлена вже далі. Це дов</w:t>
      </w:r>
      <w:r>
        <w:rPr>
          <w:rFonts w:ascii="Times New Roman" w:hAnsi="Times New Roman" w:cs="Times New Roman"/>
          <w:sz w:val="28"/>
          <w:szCs w:val="28"/>
          <w:lang w:val="uk-UA"/>
        </w:rPr>
        <w:t>одить їм необхідність багатора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зового читання тексту, адже з кожним разом результати покращуються.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8. Г</w:t>
      </w: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ра «Голосування ногами»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F38DF">
        <w:rPr>
          <w:rFonts w:ascii="Times New Roman" w:hAnsi="Times New Roman" w:cs="Times New Roman"/>
          <w:sz w:val="28"/>
          <w:szCs w:val="28"/>
          <w:lang w:val="uk-UA"/>
        </w:rPr>
        <w:t>Учні встають у дві шеренги: права шер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енга — «я вважаю, що твердження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правильне»; ліва шеренга: «я вважаю, що твердження неправильне».</w:t>
      </w:r>
    </w:p>
    <w:p w:rsidR="00CF38DF" w:rsidRPr="00CF38DF" w:rsidRDefault="00CF38DF" w:rsidP="00CF38D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Я читатиму речення, деколи навмисне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замінюючи слово чи вираз, а ви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швидко шукаєте його в тексті. Якщо речення правильне, то тупає ногами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шеренга. Якщо речення неправильне — тупає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ногами ліва шеренга та зачитує </w:t>
      </w:r>
      <w:r w:rsidRPr="00CF38DF">
        <w:rPr>
          <w:rFonts w:ascii="Times New Roman" w:hAnsi="Times New Roman" w:cs="Times New Roman"/>
          <w:sz w:val="28"/>
          <w:szCs w:val="28"/>
          <w:lang w:val="uk-UA"/>
        </w:rPr>
        <w:t>правильну відповідь.</w:t>
      </w:r>
    </w:p>
    <w:p w:rsid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З яким твором ознайомилися на сьогоднішньому уроці?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Хто його автор?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— До чого закликає нас Василь Сухомлинський?</w:t>
      </w:r>
    </w:p>
    <w:p w:rsid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CF38DF" w:rsidRPr="00CF38DF" w:rsidRDefault="00CF38DF" w:rsidP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38DF">
        <w:rPr>
          <w:rFonts w:ascii="Times New Roman" w:hAnsi="Times New Roman" w:cs="Times New Roman"/>
          <w:sz w:val="28"/>
          <w:szCs w:val="28"/>
          <w:lang w:val="uk-UA"/>
        </w:rPr>
        <w:t>Переказувати оповідання (с. 75–76).</w:t>
      </w:r>
    </w:p>
    <w:p w:rsidR="00CF38DF" w:rsidRPr="00CF38DF" w:rsidRDefault="00CF38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38DF" w:rsidRPr="00CF38DF" w:rsidSect="00CF38D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EC3"/>
    <w:multiLevelType w:val="hybridMultilevel"/>
    <w:tmpl w:val="C5A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BA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5CBA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38DF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3147</Characters>
  <Application>Microsoft Office Word</Application>
  <DocSecurity>0</DocSecurity>
  <Lines>26</Lines>
  <Paragraphs>7</Paragraphs>
  <ScaleCrop>false</ScaleCrop>
  <Company>*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2015-12-29T15:53:00Z</dcterms:created>
  <dcterms:modified xsi:type="dcterms:W3CDTF">2015-12-29T15:56:00Z</dcterms:modified>
</cp:coreProperties>
</file>